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06"/>
        <w:gridCol w:w="4910"/>
        <w:tblGridChange w:id="0">
          <w:tblGrid>
            <w:gridCol w:w="4106"/>
            <w:gridCol w:w="4910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92"/>
                <w:szCs w:val="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b297"/>
                <w:sz w:val="92"/>
                <w:szCs w:val="92"/>
                <w:u w:val="none"/>
                <w:shd w:fill="auto" w:val="clear"/>
                <w:vertAlign w:val="baseline"/>
                <w:rtl w:val="0"/>
              </w:rPr>
              <w:t xml:space="preserve">Humanitarian Charter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92"/>
                <w:szCs w:val="92"/>
                <w:u w:val="none"/>
                <w:shd w:fill="auto" w:val="clear"/>
                <w:vertAlign w:val="baseline"/>
                <w:rtl w:val="0"/>
              </w:rPr>
              <w:t xml:space="preserve">Quiz 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92"/>
                <w:szCs w:val="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92"/>
                <w:szCs w:val="92"/>
                <w:u w:val="none"/>
                <w:shd w:fill="auto" w:val="clear"/>
                <w:vertAlign w:val="baseline"/>
                <w:rtl w:val="0"/>
              </w:rPr>
              <w:t xml:space="preserve">Questionário sobre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b297"/>
                <w:sz w:val="92"/>
                <w:szCs w:val="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b297"/>
                <w:sz w:val="92"/>
                <w:szCs w:val="92"/>
                <w:u w:val="none"/>
                <w:shd w:fill="auto" w:val="clear"/>
                <w:vertAlign w:val="baseline"/>
                <w:rtl w:val="0"/>
              </w:rPr>
              <w:t xml:space="preserve">A Carta Humanitária</w:t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00b297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Instructions: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Read through the questions below and circle the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single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answer that you feel most accurately reflects the Humanitarian Charter.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Instruções: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Leia as questões abaixo e </w:t>
            </w:r>
            <w:r w:rsidDel="00000000" w:rsidR="00000000" w:rsidRPr="00000000">
              <w:rPr>
                <w:rFonts w:ascii="Open Sans" w:cs="Open Sans" w:eastAsia="Open Sans" w:hAnsi="Open Sans"/>
                <w:sz w:val="36"/>
                <w:szCs w:val="36"/>
                <w:rtl w:val="0"/>
              </w:rPr>
              <w:t xml:space="preserve">assinale com um círculo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a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única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resposta que sinta que refle</w:t>
            </w:r>
            <w:r w:rsidDel="00000000" w:rsidR="00000000" w:rsidRPr="00000000">
              <w:rPr>
                <w:rFonts w:ascii="Open Sans" w:cs="Open Sans" w:eastAsia="Open Sans" w:hAnsi="Open Sans"/>
                <w:sz w:val="36"/>
                <w:szCs w:val="36"/>
                <w:rtl w:val="0"/>
              </w:rPr>
              <w:t xml:space="preserve">tir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 a Carta Humanitária com mais precisão.</w:t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1: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 The Humanitarian Charter expresses our shared conviction as humanitarian agencies that all people affected by disaster or conflict have a right to: 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1: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A Carta humanitária expressa a nossa convicção comum, como agências humanitárias, de que todas as pessoas afetadas por uma catástrofe ou por um conflito têm o direito de: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Life, liberty and the pursuit of happiness.</w:t>
            </w:r>
          </w:p>
        </w:tc>
        <w:tc>
          <w:tcPr/>
          <w:p w:rsidR="00000000" w:rsidDel="00000000" w:rsidP="00000000" w:rsidRDefault="00000000" w:rsidRPr="00000000" w14:paraId="0000000C">
            <w:pPr>
              <w:ind w:left="720" w:firstLine="0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A) Vida, liberdade e busca de felicidade.</w:t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Receive protection and assistance to ensure the basic conditions for life with dignity.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Receber proteção e assistência para assegurar as condições básicas à vida com dignidade.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Resettle in the community or country of their choosing. </w:t>
            </w:r>
          </w:p>
        </w:tc>
        <w:tc>
          <w:tcPr/>
          <w:p w:rsidR="00000000" w:rsidDel="00000000" w:rsidP="00000000" w:rsidRDefault="00000000" w:rsidRPr="00000000" w14:paraId="00000010">
            <w:pPr>
              <w:ind w:left="720" w:firstLine="0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C) Realojar-se na comunidade ou país da sua escolha.</w:t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2: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The basic needs of people affected by disaster or conflict are met firstly through: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2: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As necessidades básicas das pessoas afetadas por um desastre ou por um conflito são atendidas primeiramente através: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humanitarian assistance provided by humanitarian agencies and international organisations. 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Da assistência humanitária prestada pelas agências humanitárias e organizações internacionais.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state authority with the support of humanitarian agencies and funding through foreign assistance.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Da autoridade estatal com o suporte das agências humanitárias e financiamento através d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assistência estrangeira.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Their own efforts, and through the support of community and local institutions.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31f2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D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seus próprios esforços e através do apoio da comunidade e das instituições locais.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3: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Humanitarian agencies call on all state and non-state actors to facilitate their work by removing: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3: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Agências humanitárias recorrem a todos os agentes estatais e não estatais para facilitar seu trabalho ao remover: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Unnecessary legal and practical barriers, providing for their safety, and allowing them timely and consistent access to affected populations.</w:t>
            </w:r>
          </w:p>
        </w:tc>
        <w:tc>
          <w:tcPr/>
          <w:p w:rsidR="00000000" w:rsidDel="00000000" w:rsidP="00000000" w:rsidRDefault="00000000" w:rsidRPr="00000000" w14:paraId="00000020">
            <w:pPr>
              <w:ind w:left="720" w:firstLine="0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A) As barreiras legais e práticas desnecessárias, proporcionando segurança e permitindo acesso em tempo útil e consistente às populações afetadas.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Tariffs and levies on personal income.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Tarifas e encargos sobre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 rendimento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pessoal.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bureaucratic processes associated with the processing of visas as they pose as a barrier impeding timely entry and access to affected populations.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Todos os processos relacionados com a emissão de vistos, uma vez que constituem uma barreira que impede a entrada oportuna e o acesso às populações afetadas.</w:t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4: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The rights to protection and assistance reflected in the provisions of international humanitarian law, human rights law, and refugee law, can be summarised as: 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4: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Os direitos à proteção e à assistência constantes nas disposições do direito internacional humanitário, na lei dos direitos humanos e no direito dos refugiados, podem ser resumidos como: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right to seek asylum or sanctuary, the right to not be returned to their country of origin for fear of persecution, and the right to live in peace.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O direito de procurar asilo ou refúgio, o direito de não ser devolvido ao seu país de origem por medo de perseguição e o direito de viver em paz.</w:t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right to life with dignity, the right to receive humanitarian assistance, and the right to protection and security.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O direito à vida com dignidade, o direito de receber assistência humanitária e o direito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à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proteção e à segurança.</w:t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right to seek a better life, the right to freedom and the right to vote.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O direito de buscar uma vida melhor, o direito à liberdade e o direito de votar.</w:t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5: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Dignity entails more than physical well-being: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5: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 Dignidade implica mais do que bem-estar físico:</w:t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includes the right to food, shelter, health, and safe and adequate water.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Inclui o direito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à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alimentação, ao abrigo, à saúde e à agua segura e adequada.</w:t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demands respect for the whole person, including the values and beliefs of individuals and affected communities, and respect for their human rights, including liberty, freedom of conscience, and religious observance.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Exige o respeito pela pessoa por inteiro, incluindo os valores e as crenças dos indivíduos e das comunidades afetadas, bem como o respeito pelos direitos humanos, incluindo liberdade, liberdade de consciência e da prática religiosa.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also includes emotional and spiritual well-being.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Inclui também o bem-estar emocional e espiritual.</w:t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6: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The right to receive humanitarian assistance is afforded in accordance with the principles of: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6: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O direito a receber assistência humanitária é concedido em consonância com os princípios de: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Impartiality and non-discrimination.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Imparcialidade e não discriminação.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Proportionality and distinction.</w:t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720" w:firstLine="0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B) Proporcionalidade e distinção.</w:t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Non-refoulement and justice.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Não devolução e justiça.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7: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If a refugee or asylum seeker is being forcibly returned to their country of origin, what principle of refugee law is being broken? 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 Questão 7: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Se um refugiado ou alguém que pede asilo está a ser forçado a retornar ao seu país de origem, qual é o princípio do direito dos refugiados que não está a ser cumprido?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Distinction.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Distinção.</w:t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Proportionality.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Proporcionalidade.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Non-refoulement.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Não devolução.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8: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 Affected populations: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Open Sans" w:cs="Open Sans" w:eastAsia="Open Sans" w:hAnsi="Open Sans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8: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vertAlign w:val="baseline"/>
                <w:rtl w:val="0"/>
              </w:rPr>
              <w:t xml:space="preserve">As p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opulações afetadas: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Should be told what is best for them.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Devem ser informadas do que é melhor para elas.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Should be consulted to develop assistance programmes that best suit their needs and participate throughout the implementation of the response programme. 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Devem ser consultadas para desenvolver programas de assistência que melhor satisfaçam as suas necessidades e para participarem ao longo da implementação do programa de resposta.</w:t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Should be considered an irrefutable source of information and the only workforce necessary in all humanitarian response operations.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Devem sem consideradas como uma fonte irrefutável de informação e a única mão de obra necessária em todas as operações da resposta humanitária.</w:t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9: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 Adherence to the Humanitarian Charter will ensure that there are no adverse effects of a humanitarian response. 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9: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desão à Carta Humanitária assegurará que não existam efeitos adversos em uma resposta humanitária.</w:t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True.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Verdadeiro.</w:t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False. 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Falso.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br w:type="textWrapping"/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10: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 In all humanitarian responses, humanitarians are to act in accordance with: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Open Sans" w:cs="Open Sans" w:eastAsia="Open Sans" w:hAnsi="Open Sans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10: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Em todas as respostas humanitárias, os trabalhadores humanitários devem agir em consonância com: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Humanitarian Charter.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A Carta Humanitária</w:t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Humanitarian Charter and with the specific guidance in the Code of Conduct for the International Red Cross and Red Crescent Movement and Non-Governmental Organisations (NGOs) in Disaster Relief (1994).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A Carta Humanitária com orientações específicas do Código de Conduta no Socorro em caso de Desastre para o Movimento Internacional da Cruz Vermelha e do Crescente Vermelho e as Organizações Não Governamentais (ONG) (1994).</w:t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1949 Geneva Conventions and the Additional Protocols of 1977.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As Convenções de Genebra de 1949 e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 os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Protocolos Adicionais de 1977.</w:t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11:</w:t>
            </w:r>
            <w:r w:rsidDel="00000000" w:rsidR="00000000" w:rsidRPr="00000000">
              <w:rPr>
                <w:rFonts w:ascii="Open Sans" w:cs="Open Sans" w:eastAsia="Open Sans" w:hAnsi="Open Sans"/>
                <w:color w:val="231f2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The achievement of the Core Humanitarian Standard and the Minimum Standards depends on a range of factors, many of which may be beyond our control. As humanitarians: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11: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O cumprimento da Norma Humanitária Essencial e das Normas Mínimas depende de uma série de fatores, muitos dos quais podem estar além do nosso control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. Como trabalhadores humanitários: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 commit ourselves to attempting consistently to achieve them and we expect to be held to account accordingly.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Nós comprometemo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-nos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tentar cumpri-las de forma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sistemática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 esperamos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prestar contas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devidament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 commit ourselves to do what we are able to do within our operational budgets. 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Nós comprometemo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-nos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fazer o que somos capazes de fazer dentro d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nossos orçamentos operacionais.</w:t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 commit ourselves to doing our best and cannot be faulted for circumstances beyond our control.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Nós comprometemo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-nos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fazer o nosso melhor e não podemos ser culpados por circunstâncias além do nosso control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Question 12: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 By adhering to the Core Humanitarian Standard and the Minimum Standards, we commit to making every effort to ensure that people affected by disasters or conflict have access to: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b297"/>
                <w:sz w:val="24"/>
                <w:szCs w:val="24"/>
                <w:vertAlign w:val="baseline"/>
                <w:rtl w:val="0"/>
              </w:rPr>
              <w:t xml:space="preserve">Questão 12: 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Ao aderir à Norma Humanitária Essencial e às Normas Mínimas, nós comprometem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o-nos</w:t>
            </w: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4"/>
                <w:szCs w:val="24"/>
                <w:vertAlign w:val="baseline"/>
                <w:rtl w:val="0"/>
              </w:rPr>
              <w:t xml:space="preserve"> a fazer todo o esforço para assegurar que as pessoas afetadas por um desastre ou por um conflito tenham acesso a:</w:t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Legal representation to ensure the protection of their basic human rights.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Representação legal para assegurar a proteção d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os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seus direitos humanos básicos.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Food, shelter, and water.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Alimentação,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alojamento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 água.</w:t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 least the minimum requirements for life with dignity and security, including adequate water, sanitation, food, nutrition, shelter, and healthcare.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</w:t>
            </w: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Pelo menos os requisitos mínimos à vida com dignidade e segurança, incluindo água adequada, saneamento, alimentação, nutrição, alojamento e cuidados de saúde.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2D531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 w:val="1"/>
    <w:rsid w:val="00A4157E"/>
    <w:pPr>
      <w:ind w:left="720"/>
      <w:contextualSpacing w:val="1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B75E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B75EF"/>
    <w:rPr>
      <w:rFonts w:ascii="Segoe UI" w:cs="Segoe UI" w:hAnsi="Segoe UI"/>
      <w:sz w:val="18"/>
      <w:szCs w:val="18"/>
    </w:rPr>
  </w:style>
  <w:style w:type="table" w:styleId="Tabelacomgrade">
    <w:name w:val="Table Grid"/>
    <w:basedOn w:val="Tabelanormal"/>
    <w:uiPriority w:val="39"/>
    <w:rsid w:val="00266AA3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aznN5hZhlaJAsi0vuTzifSZvTA==">AMUW2mXMAK0MsYPsFWZ9jO9EOQw1DhKf8GHs2JG+QISI98rXzy6unXk5lXcLH/oS17pV6spZyd6P8g8cqk+KcCW51/+ZAyr7u7DN1dX/huke1alGu4u9VbU9E7Q/hbs3LcMAw+ffW/uD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3D9DA5D-7EBF-41A3-A60E-2905DEED8D3A}"/>
</file>

<file path=customXML/itemProps3.xml><?xml version="1.0" encoding="utf-8"?>
<ds:datastoreItem xmlns:ds="http://schemas.openxmlformats.org/officeDocument/2006/customXml" ds:itemID="{8F276B6C-C98B-48CD-A2D5-788B7C9EDB03}"/>
</file>

<file path=customXML/itemProps4.xml><?xml version="1.0" encoding="utf-8"?>
<ds:datastoreItem xmlns:ds="http://schemas.openxmlformats.org/officeDocument/2006/customXml" ds:itemID="{6DA7FB92-E5E1-4C99-BC28-F4EF53B2156A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Solomon</dc:creator>
  <dcterms:created xsi:type="dcterms:W3CDTF">2021-04-27T23:26:00Z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